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801BC8" w14:textId="77777777" w:rsidR="00224EF8" w:rsidRDefault="00224EF8" w:rsidP="00224EF8">
      <w:pPr>
        <w:rPr>
          <w:b/>
          <w:bCs/>
        </w:rPr>
      </w:pPr>
      <w:r w:rsidRPr="00224EF8">
        <w:rPr>
          <w:b/>
          <w:bCs/>
        </w:rPr>
        <w:t>Deep Reinforcement Learning based Path Planning with Dynamic Trust Region Optimization for Automotive Application</w:t>
      </w:r>
    </w:p>
    <w:p w14:paraId="300405BE" w14:textId="77777777" w:rsidR="00224EF8" w:rsidRPr="00224EF8" w:rsidRDefault="00224EF8" w:rsidP="00224EF8">
      <w:pPr>
        <w:rPr>
          <w:b/>
          <w:bCs/>
        </w:rPr>
      </w:pPr>
    </w:p>
    <w:p w14:paraId="51B697AE" w14:textId="16E921E5" w:rsidR="00224EF8" w:rsidRPr="00224EF8" w:rsidRDefault="00224EF8" w:rsidP="00224EF8">
      <w:pPr>
        <w:rPr>
          <w:b/>
          <w:bCs/>
        </w:rPr>
      </w:pPr>
      <w:r>
        <w:rPr>
          <w:b/>
          <w:bCs/>
        </w:rPr>
        <w:t>1.</w:t>
      </w:r>
      <w:r w:rsidRPr="00224EF8">
        <w:rPr>
          <w:b/>
          <w:bCs/>
        </w:rPr>
        <w:t xml:space="preserve">Introduction </w:t>
      </w:r>
    </w:p>
    <w:p w14:paraId="64E5C7C0" w14:textId="77777777" w:rsidR="00224EF8" w:rsidRDefault="00224EF8" w:rsidP="00224EF8">
      <w:pPr>
        <w:ind w:firstLine="720"/>
      </w:pPr>
      <w:r>
        <w:t xml:space="preserve">recent application of mobile robot </w:t>
      </w:r>
    </w:p>
    <w:p w14:paraId="5E2CECE9" w14:textId="77777777" w:rsidR="00224EF8" w:rsidRDefault="00224EF8" w:rsidP="00224EF8">
      <w:pPr>
        <w:ind w:firstLine="720"/>
      </w:pPr>
      <w:r>
        <w:t>Framework of the proposed multi-robot systems</w:t>
      </w:r>
    </w:p>
    <w:p w14:paraId="52E1E554" w14:textId="77777777" w:rsidR="00224EF8" w:rsidRDefault="00224EF8" w:rsidP="00224EF8">
      <w:pPr>
        <w:ind w:firstLine="720"/>
      </w:pPr>
    </w:p>
    <w:p w14:paraId="51538812" w14:textId="77777777" w:rsidR="00224EF8" w:rsidRDefault="00224EF8" w:rsidP="00224EF8">
      <w:pPr>
        <w:ind w:firstLine="720"/>
      </w:pPr>
    </w:p>
    <w:p w14:paraId="7C899084" w14:textId="7A203F04" w:rsidR="00224EF8" w:rsidRPr="00224EF8" w:rsidRDefault="00224EF8" w:rsidP="00224EF8">
      <w:pPr>
        <w:rPr>
          <w:b/>
          <w:bCs/>
        </w:rPr>
      </w:pPr>
      <w:r w:rsidRPr="00224EF8">
        <w:rPr>
          <w:b/>
          <w:bCs/>
        </w:rPr>
        <w:t>2.</w:t>
      </w:r>
      <w:r w:rsidRPr="00224EF8">
        <w:rPr>
          <w:b/>
          <w:bCs/>
        </w:rPr>
        <w:t>Proposed methodology of the path planning algorithm</w:t>
      </w:r>
    </w:p>
    <w:p w14:paraId="447A0B0B" w14:textId="255D0F7C" w:rsidR="00224EF8" w:rsidRDefault="00224EF8" w:rsidP="00224EF8">
      <w:r>
        <w:t xml:space="preserve">  </w:t>
      </w:r>
      <w:r>
        <w:tab/>
      </w:r>
      <w:r>
        <w:t xml:space="preserve"> obstacle avoidance </w:t>
      </w:r>
    </w:p>
    <w:p w14:paraId="19067ED6" w14:textId="7E27CA21" w:rsidR="00224EF8" w:rsidRDefault="00224EF8" w:rsidP="00224EF8">
      <w:r>
        <w:t xml:space="preserve">  </w:t>
      </w:r>
      <w:r>
        <w:tab/>
      </w:r>
      <w:r>
        <w:t xml:space="preserve"> Energy efficiency</w:t>
      </w:r>
    </w:p>
    <w:p w14:paraId="293CA96A" w14:textId="1FBD18CB" w:rsidR="00224EF8" w:rsidRDefault="00224EF8" w:rsidP="00224EF8">
      <w:r>
        <w:t xml:space="preserve"> </w:t>
      </w:r>
      <w:r>
        <w:tab/>
      </w:r>
      <w:r>
        <w:t xml:space="preserve"> Minimum travel time </w:t>
      </w:r>
    </w:p>
    <w:p w14:paraId="173C20E6" w14:textId="3F155FD7" w:rsidR="00224EF8" w:rsidRDefault="00224EF8" w:rsidP="00224EF8">
      <w:r>
        <w:t xml:space="preserve">  </w:t>
      </w:r>
      <w:r>
        <w:tab/>
      </w:r>
      <w:r>
        <w:t xml:space="preserve"> path accuracy and adaptivity environment </w:t>
      </w:r>
    </w:p>
    <w:p w14:paraId="78C6E5C7" w14:textId="320A8CA1" w:rsidR="00224EF8" w:rsidRDefault="00224EF8" w:rsidP="00224EF8">
      <w:r>
        <w:t xml:space="preserve">   </w:t>
      </w:r>
      <w:r>
        <w:tab/>
      </w:r>
      <w:r>
        <w:t xml:space="preserve">Deep reinforcement learning </w:t>
      </w:r>
    </w:p>
    <w:p w14:paraId="0169F56A" w14:textId="77777777" w:rsidR="00224EF8" w:rsidRDefault="00224EF8" w:rsidP="00224EF8">
      <w:pPr>
        <w:ind w:firstLine="720"/>
      </w:pPr>
      <w:r>
        <w:t>Dynamic improvement PPO-CGA evolution strategy</w:t>
      </w:r>
    </w:p>
    <w:p w14:paraId="58F88932" w14:textId="77777777" w:rsidR="00224EF8" w:rsidRDefault="00224EF8" w:rsidP="00224EF8">
      <w:pPr>
        <w:ind w:firstLine="720"/>
      </w:pPr>
      <w:r>
        <w:t xml:space="preserve">Dynamic improvement TRPO-CGA evaluation strategy </w:t>
      </w:r>
    </w:p>
    <w:p w14:paraId="51B42B04" w14:textId="77777777" w:rsidR="00224EF8" w:rsidRDefault="00224EF8" w:rsidP="00224EF8">
      <w:pPr>
        <w:ind w:firstLine="720"/>
      </w:pPr>
      <w:r>
        <w:t xml:space="preserve">DITRPO-CGA optimization problems </w:t>
      </w:r>
    </w:p>
    <w:p w14:paraId="07E31452" w14:textId="77777777" w:rsidR="00224EF8" w:rsidRDefault="00224EF8" w:rsidP="00224EF8">
      <w:pPr>
        <w:ind w:firstLine="720"/>
      </w:pPr>
      <w:r>
        <w:t xml:space="preserve">constration of the reward function and the proposed algorithm </w:t>
      </w:r>
    </w:p>
    <w:p w14:paraId="3B0E6FDA" w14:textId="77777777" w:rsidR="00224EF8" w:rsidRDefault="00224EF8" w:rsidP="00224EF8">
      <w:pPr>
        <w:ind w:firstLine="720"/>
      </w:pPr>
    </w:p>
    <w:p w14:paraId="60D9D494" w14:textId="6F2C064A" w:rsidR="00224EF8" w:rsidRPr="00224EF8" w:rsidRDefault="00224EF8" w:rsidP="00224EF8">
      <w:pPr>
        <w:rPr>
          <w:b/>
          <w:bCs/>
        </w:rPr>
      </w:pPr>
      <w:r>
        <w:rPr>
          <w:b/>
          <w:bCs/>
        </w:rPr>
        <w:t xml:space="preserve">3. Methods </w:t>
      </w:r>
    </w:p>
    <w:p w14:paraId="4989D6B4" w14:textId="77777777" w:rsidR="00224EF8" w:rsidRDefault="00224EF8" w:rsidP="00224EF8">
      <w:pPr>
        <w:rPr>
          <w:b/>
          <w:bCs/>
        </w:rPr>
      </w:pPr>
    </w:p>
    <w:p w14:paraId="03A30207" w14:textId="06FA4085" w:rsidR="00CB7529" w:rsidRPr="00224EF8" w:rsidRDefault="00224EF8" w:rsidP="00224EF8">
      <w:pPr>
        <w:rPr>
          <w:b/>
          <w:bCs/>
        </w:rPr>
      </w:pPr>
      <w:r w:rsidRPr="00224EF8">
        <w:rPr>
          <w:b/>
          <w:bCs/>
        </w:rPr>
        <w:t>Pseudocode for proposed algorithm (DITRPO-CGA)</w:t>
      </w:r>
    </w:p>
    <w:p w14:paraId="2467E463" w14:textId="77777777" w:rsidR="00224EF8" w:rsidRDefault="00224EF8" w:rsidP="00224EF8"/>
    <w:tbl>
      <w:tblPr>
        <w:tblStyle w:val="TableGrid"/>
        <w:tblpPr w:leftFromText="180" w:rightFromText="180" w:horzAnchor="margin" w:tblpY="-412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</w:tblGrid>
      <w:tr w:rsidR="00224EF8" w:rsidRPr="0075631E" w14:paraId="2BDB7E54" w14:textId="77777777" w:rsidTr="00224EF8">
        <w:tc>
          <w:tcPr>
            <w:tcW w:w="9242" w:type="dxa"/>
          </w:tcPr>
          <w:p w14:paraId="7DF8AA6F" w14:textId="77777777" w:rsidR="00224EF8" w:rsidRPr="0075631E" w:rsidRDefault="00224EF8" w:rsidP="007D003F">
            <w:pPr>
              <w:spacing w:line="360" w:lineRule="auto"/>
              <w:jc w:val="both"/>
              <w:rPr>
                <w:b/>
                <w:bCs/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b/>
                <w:bCs/>
                <w:color w:val="0000CC"/>
                <w:kern w:val="0"/>
                <w:shd w:val="clear" w:color="auto" w:fill="FFFFFF"/>
                <w14:ligatures w14:val="none"/>
              </w:rPr>
              <w:lastRenderedPageBreak/>
              <w:t>Pseudocode for proposed algorithm (DITRPO-CGA)</w:t>
            </w:r>
          </w:p>
          <w:p w14:paraId="47AF5FBB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Step:1 Initialize the actor and critic </w:t>
            </w:r>
          </w:p>
          <w:p w14:paraId="2DF86911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>Actor: The policy π (S) is initialized parameters with θ</w:t>
            </w:r>
          </w:p>
          <w:p w14:paraId="2DE38CBD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>Critic: The value function V(S) is initialized with parameters ϕ</w:t>
            </w:r>
          </w:p>
          <w:p w14:paraId="0D9B0727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Step:2 Collect experience sequence</w:t>
            </w:r>
          </w:p>
          <w:p w14:paraId="0F6E2A81" w14:textId="77777777" w:rsidR="00224EF8" w:rsidRPr="0075631E" w:rsidRDefault="00224EF8" w:rsidP="007D003F">
            <w:pPr>
              <w:spacing w:line="276" w:lineRule="auto"/>
              <w:ind w:left="720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Generate a sequence of experiences over multiple steps</w:t>
            </w:r>
            <w:r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of a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states S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, actions A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, rewards R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and the next states S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 xml:space="preserve">t+1.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This sequence is collected over N steps per episode. </w:t>
            </w:r>
          </w:p>
          <w:p w14:paraId="10614758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Step:3 Calculate temporal difference (TD) error</w:t>
            </w:r>
          </w:p>
          <w:p w14:paraId="7EFAC272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 xml:space="preserve">For each time step t in the episode </w:t>
            </w:r>
          </w:p>
          <w:p w14:paraId="75029A8E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>Calculate δ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k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(TD error) using,  δ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 xml:space="preserve">k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= R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k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+ b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y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V (S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t+1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|ϕ) – V(S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|ϕ)   </w:t>
            </w:r>
          </w:p>
          <w:p w14:paraId="7FF01F43" w14:textId="77777777" w:rsidR="00224EF8" w:rsidRPr="0075631E" w:rsidRDefault="00224EF8" w:rsidP="007D003F">
            <w:pPr>
              <w:spacing w:line="276" w:lineRule="auto"/>
              <w:ind w:left="720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This δ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 xml:space="preserve">k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represents the difference between the observed reward plus estimated future reward and the current estimated value. </w:t>
            </w:r>
          </w:p>
          <w:p w14:paraId="39EC39E9" w14:textId="77777777" w:rsidR="00224EF8" w:rsidRPr="0075631E" w:rsidRDefault="00224EF8" w:rsidP="007D003F">
            <w:pPr>
              <w:spacing w:line="276" w:lineRule="auto"/>
              <w:jc w:val="left"/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Step:4 Calculate return G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</w:p>
          <w:p w14:paraId="36768121" w14:textId="77777777" w:rsidR="00224EF8" w:rsidRPr="0075631E" w:rsidRDefault="00224EF8" w:rsidP="007D003F">
            <w:pPr>
              <w:spacing w:line="276" w:lineRule="auto"/>
              <w:ind w:left="720"/>
              <w:jc w:val="left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For each time step t, compute the return Gt, which is the sum of discounted rewards and future values, </w:t>
            </w:r>
          </w:p>
          <w:p w14:paraId="7B448E86" w14:textId="77777777" w:rsidR="00224EF8" w:rsidRPr="0075631E" w:rsidRDefault="00224EF8" w:rsidP="007D003F">
            <w:pPr>
              <w:spacing w:line="276" w:lineRule="auto"/>
              <w:ind w:left="720"/>
              <w:jc w:val="left"/>
              <w:rPr>
                <w:rFonts w:eastAsiaTheme="minorEastAsia"/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>G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= </w:t>
            </w:r>
            <m:oMath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color w:val="0000CC"/>
                      <w:kern w:val="0"/>
                      <w:shd w:val="clear" w:color="auto" w:fill="FFFFFF"/>
                      <w14:ligatures w14:val="none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k=1</m:t>
                  </m:r>
                </m:sub>
                <m:sup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t+N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(γ)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k</m:t>
                      </m:r>
                    </m:sup>
                  </m:sSup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 xml:space="preserve"> - t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k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color w:val="0000CC"/>
                  <w:kern w:val="0"/>
                  <w:shd w:val="clear" w:color="auto" w:fill="FFFFFF"/>
                  <w14:ligatures w14:val="none"/>
                </w:rPr>
                <m:t xml:space="preserve"> + </m:t>
              </m:r>
              <m:sSubSup>
                <m:sSubSupPr>
                  <m:ctrlPr>
                    <w:rPr>
                      <w:rFonts w:ascii="Cambria Math" w:hAnsi="Cambria Math"/>
                      <w:i/>
                      <w:color w:val="0000CC"/>
                      <w:kern w:val="0"/>
                      <w:shd w:val="clear" w:color="auto" w:fill="FFFFFF"/>
                      <w14:ligatures w14:val="none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N-t+1</m:t>
                  </m:r>
                </m:sup>
              </m:sSubSup>
              <m:r>
                <w:rPr>
                  <w:rFonts w:ascii="Cambria Math" w:hAnsi="Cambria Math"/>
                  <w:color w:val="0000CC"/>
                  <w:kern w:val="0"/>
                  <w:shd w:val="clear" w:color="auto" w:fill="FFFFFF"/>
                  <w14:ligatures w14:val="none"/>
                </w:rPr>
                <m:t xml:space="preserve"> V (</m:t>
              </m:r>
              <m:f>
                <m:fPr>
                  <m:type m:val="lin"/>
                  <m:ctrlPr>
                    <w:rPr>
                      <w:rFonts w:ascii="Cambria Math" w:hAnsi="Cambria Math"/>
                      <w:i/>
                      <w:color w:val="0000CC"/>
                      <w:kern w:val="0"/>
                      <w:shd w:val="clear" w:color="auto" w:fill="FFFFFF"/>
                      <w14:ligatures w14:val="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t+N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∅)</m:t>
                  </m:r>
                </m:den>
              </m:f>
            </m:oMath>
          </w:p>
          <w:p w14:paraId="101CAC16" w14:textId="77777777" w:rsidR="00224EF8" w:rsidRPr="0075631E" w:rsidRDefault="00224EF8" w:rsidP="007D003F">
            <w:pPr>
              <w:spacing w:line="276" w:lineRule="auto"/>
              <w:jc w:val="left"/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Step:5 Compute advantage estimate D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</w:p>
          <w:p w14:paraId="37026FC8" w14:textId="77777777" w:rsidR="00224EF8" w:rsidRPr="0075631E" w:rsidRDefault="00224EF8" w:rsidP="007D003F">
            <w:pPr>
              <w:spacing w:line="276" w:lineRule="auto"/>
              <w:jc w:val="left"/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ab/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Calculate D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by subtraction the value V (S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|ϕ) from the return G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</w:p>
          <w:p w14:paraId="73871070" w14:textId="77777777" w:rsidR="00224EF8" w:rsidRPr="0075631E" w:rsidRDefault="00224EF8" w:rsidP="007D003F">
            <w:pPr>
              <w:spacing w:line="276" w:lineRule="auto"/>
              <w:jc w:val="left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ab/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ab/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D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= G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 xml:space="preserve">t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– V (S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t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>|ϕ)</w:t>
            </w:r>
          </w:p>
          <w:p w14:paraId="1F8E8F27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Step:6 Batch update of critic </w:t>
            </w:r>
          </w:p>
          <w:p w14:paraId="3B168563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>Every learning episode for select a mini-batch of size M from the trials</w:t>
            </w:r>
          </w:p>
          <w:p w14:paraId="6A0805F9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</w:r>
            <w:r>
              <w:rPr>
                <w:color w:val="0000CC"/>
                <w:kern w:val="0"/>
                <w:shd w:val="clear" w:color="auto" w:fill="FFFFFF"/>
                <w14:ligatures w14:val="none"/>
              </w:rPr>
              <w:t>u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pdate the critic by minimizing the loss </w:t>
            </w:r>
          </w:p>
          <w:p w14:paraId="50DA0795" w14:textId="77777777" w:rsidR="00224EF8" w:rsidRPr="0075631E" w:rsidRDefault="00224EF8" w:rsidP="007D003F">
            <w:pPr>
              <w:spacing w:line="276" w:lineRule="auto"/>
              <w:jc w:val="both"/>
              <w:rPr>
                <w:rFonts w:eastAsiaTheme="minorEastAsia"/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  <w:t>L</w:t>
            </w:r>
            <w:r w:rsidRPr="0075631E">
              <w:rPr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critic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 (ϕ) =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0000CC"/>
                      <w:kern w:val="0"/>
                      <w:shd w:val="clear" w:color="auto" w:fill="FFFFFF"/>
                      <w14:ligatures w14:val="none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M</m:t>
                  </m:r>
                </m:den>
              </m:f>
              <m:r>
                <w:rPr>
                  <w:rFonts w:ascii="Cambria Math" w:hAnsi="Cambria Math"/>
                  <w:color w:val="0000CC"/>
                  <w:kern w:val="0"/>
                  <w:shd w:val="clear" w:color="auto" w:fill="FFFFFF"/>
                  <w14:ligatures w14:val="none"/>
                </w:rPr>
                <m:t xml:space="preserve">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color w:val="0000CC"/>
                      <w:kern w:val="0"/>
                      <w:shd w:val="clear" w:color="auto" w:fill="FFFFFF"/>
                      <w14:ligatures w14:val="none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M</m:t>
                  </m:r>
                </m:sup>
                <m:e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 xml:space="preserve"> -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V (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hAnsi="Cambria Math"/>
                              <w:i/>
                              <w:color w:val="0000CC"/>
                              <w:kern w:val="0"/>
                              <w:shd w:val="clear" w:color="auto" w:fill="FFFFFF"/>
                              <w14:ligatures w14:val="none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CC"/>
                                  <w:kern w:val="0"/>
                                  <w:shd w:val="clear" w:color="auto" w:fill="FFFFFF"/>
                                  <w14:ligatures w14:val="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CC"/>
                                  <w:kern w:val="0"/>
                                  <w:shd w:val="clear" w:color="auto" w:fill="FFFFFF"/>
                                  <w14:ligatures w14:val="none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CC"/>
                                  <w:kern w:val="0"/>
                                  <w:shd w:val="clear" w:color="auto" w:fill="FFFFFF"/>
                                  <w14:ligatures w14:val="none"/>
                                </w:rPr>
                                <m:t>t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  <w:color w:val="0000CC"/>
                              <w:kern w:val="0"/>
                              <w:shd w:val="clear" w:color="auto" w:fill="FFFFFF"/>
                              <w14:ligatures w14:val="none"/>
                            </w:rPr>
                            <m:t>∅)</m:t>
                          </m:r>
                        </m:den>
                      </m:f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2</m:t>
                      </m:r>
                    </m:sup>
                  </m:sSup>
                </m:e>
              </m:nary>
            </m:oMath>
          </w:p>
          <w:p w14:paraId="5761CF12" w14:textId="77777777" w:rsidR="00224EF8" w:rsidRPr="0075631E" w:rsidRDefault="00224EF8" w:rsidP="007D003F">
            <w:pPr>
              <w:spacing w:line="276" w:lineRule="auto"/>
              <w:jc w:val="both"/>
              <w:rPr>
                <w:rFonts w:eastAsiaTheme="minorEastAsia"/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rFonts w:eastAsiaTheme="minorEastAsia"/>
                <w:color w:val="0000CC"/>
                <w:kern w:val="0"/>
                <w:shd w:val="clear" w:color="auto" w:fill="FFFFFF"/>
                <w14:ligatures w14:val="none"/>
              </w:rPr>
              <w:t>Step:7 Normalize advantage estimates</w:t>
            </w:r>
          </w:p>
          <w:p w14:paraId="5E51CD9D" w14:textId="77777777" w:rsidR="00224EF8" w:rsidRPr="0075631E" w:rsidRDefault="00224EF8" w:rsidP="007D003F">
            <w:pPr>
              <w:spacing w:line="276" w:lineRule="auto"/>
              <w:ind w:left="720"/>
              <w:jc w:val="both"/>
              <w:rPr>
                <w:rFonts w:eastAsiaTheme="minorEastAsia"/>
                <w:b/>
                <w:bCs/>
                <w:iCs/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rFonts w:eastAsiaTheme="minorEastAsia"/>
                <w:color w:val="0000CC"/>
                <w:kern w:val="0"/>
                <w:shd w:val="clear" w:color="auto" w:fill="FFFFFF"/>
                <w14:ligatures w14:val="none"/>
              </w:rPr>
              <w:t>Normalize each Di in the batch using the mean and standard deviation of the batch values   Ď</w:t>
            </w:r>
            <w:r w:rsidRPr="0075631E">
              <w:rPr>
                <w:rFonts w:eastAsiaTheme="minorEastAsia"/>
                <w:color w:val="0000CC"/>
                <w:kern w:val="0"/>
                <w:shd w:val="clear" w:color="auto" w:fill="FFFFFF"/>
                <w:vertAlign w:val="subscript"/>
                <w14:ligatures w14:val="none"/>
              </w:rPr>
              <w:t>i</w:t>
            </w:r>
            <w:r w:rsidRPr="0075631E">
              <w:rPr>
                <w:rFonts w:eastAsiaTheme="minorEastAsia"/>
                <w:b/>
                <w:bCs/>
                <w:color w:val="0000CC"/>
                <w:kern w:val="0"/>
                <w:shd w:val="clear" w:color="auto" w:fill="FFFFFF"/>
                <w14:ligatures w14:val="none"/>
              </w:rPr>
              <w:t xml:space="preserve"> =  </w:t>
            </w:r>
            <m:oMath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color w:val="0000CC"/>
                      <w:kern w:val="0"/>
                      <w:shd w:val="clear" w:color="auto" w:fill="FFFFFF"/>
                      <w14:ligatures w14:val="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-mean(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……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M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) 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Std 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……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color w:val="0000CC"/>
                          <w:kern w:val="0"/>
                          <w:shd w:val="clear" w:color="auto" w:fill="FFFFFF"/>
                          <w14:ligatures w14:val="none"/>
                        </w:rPr>
                        <m:t>M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color w:val="0000CC"/>
                      <w:kern w:val="0"/>
                      <w:shd w:val="clear" w:color="auto" w:fill="FFFFFF"/>
                      <w14:ligatures w14:val="none"/>
                    </w:rPr>
                    <m:t>)</m:t>
                  </m:r>
                </m:den>
              </m:f>
            </m:oMath>
          </w:p>
          <w:p w14:paraId="0349E558" w14:textId="77777777" w:rsidR="00224EF8" w:rsidRPr="0075631E" w:rsidRDefault="00224EF8" w:rsidP="007D003F">
            <w:pPr>
              <w:spacing w:line="276" w:lineRule="auto"/>
              <w:jc w:val="both"/>
              <w:rPr>
                <w:rFonts w:eastAsiaTheme="minorEastAsia"/>
                <w:iCs/>
                <w:color w:val="0000CC"/>
                <w:kern w:val="0"/>
                <w:shd w:val="clear" w:color="auto" w:fill="FFFFFF"/>
                <w14:ligatures w14:val="none"/>
              </w:rPr>
            </w:pPr>
            <w:r w:rsidRPr="0075631E">
              <w:rPr>
                <w:rFonts w:eastAsiaTheme="minorEastAsia"/>
                <w:iCs/>
                <w:color w:val="0000CC"/>
                <w:kern w:val="0"/>
                <w:shd w:val="clear" w:color="auto" w:fill="FFFFFF"/>
                <w14:ligatures w14:val="none"/>
              </w:rPr>
              <w:t xml:space="preserve">Step:8  Update actor, </w:t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 xml:space="preserve">use the normalized advantage to update the actors parameters </w:t>
            </w:r>
          </w:p>
          <w:p w14:paraId="44F00443" w14:textId="77777777" w:rsidR="00224EF8" w:rsidRPr="0075631E" w:rsidRDefault="00224EF8" w:rsidP="007D003F">
            <w:pPr>
              <w:spacing w:line="276" w:lineRule="auto"/>
              <w:jc w:val="both"/>
              <w:rPr>
                <w:b/>
                <w:bCs/>
                <w:color w:val="0000CC"/>
                <w:shd w:val="clear" w:color="auto" w:fill="FFFFFF"/>
              </w:rPr>
            </w:pP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</w:r>
            <w:r w:rsidRPr="0075631E">
              <w:rPr>
                <w:color w:val="0000CC"/>
                <w:kern w:val="0"/>
                <w:shd w:val="clear" w:color="auto" w:fill="FFFFFF"/>
                <w14:ligatures w14:val="none"/>
              </w:rPr>
              <w:tab/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 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actor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 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θ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∇</m:t>
                  </m:r>
                </m:e>
                <m:sub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θ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-</m:t>
              </m:r>
              <m:r>
                <m:rPr>
                  <m:sty m:val="b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 </m:t>
              </m:r>
            </m:oMath>
            <w:r w:rsidRPr="0075631E">
              <w:rPr>
                <w:b/>
                <w:bCs/>
                <w:color w:val="0000CC"/>
                <w:shd w:val="clear" w:color="auto" w:fill="FFFFFF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M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 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M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color w:val="0000CC"/>
                          <w:shd w:val="clear" w:color="auto" w:fill="FFFFFF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CC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π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 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CC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/</m:t>
                      </m:r>
                      <m: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θ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CC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π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 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CC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/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CC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CC"/>
                              <w:shd w:val="clear" w:color="auto" w:fill="FFFFFF"/>
                            </w:rPr>
                            <m:t>old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0000CC"/>
                          <w:shd w:val="clear" w:color="auto" w:fill="FFFFFF"/>
                        </w:rPr>
                        <m:t>)</m:t>
                      </m:r>
                    </m:den>
                  </m:f>
                </m:e>
              </m:nary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Ď</m:t>
              </m:r>
              <m:r>
                <w:rPr>
                  <w:rFonts w:ascii="Cambria Math" w:hAnsi="Cambria Math"/>
                  <w:color w:val="0000CC"/>
                  <w:shd w:val="clear" w:color="auto" w:fill="FFFFFF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+</m:t>
              </m:r>
              <m:r>
                <w:rPr>
                  <w:rFonts w:ascii="Cambria Math" w:hAnsi="Cambria Math"/>
                  <w:color w:val="0000CC"/>
                  <w:shd w:val="clear" w:color="auto" w:fill="FFFFFF"/>
                </w:rPr>
                <m:t>w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sSubPr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 (</m:t>
              </m:r>
              <m:r>
                <w:rPr>
                  <w:rFonts w:ascii="Cambria Math" w:hAnsi="Cambria Math"/>
                  <w:color w:val="0000CC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CC"/>
                  <w:shd w:val="clear" w:color="auto" w:fill="FFFFFF"/>
                </w:rPr>
                <m:t>) </m:t>
              </m:r>
            </m:oMath>
            <w:r w:rsidRPr="0075631E">
              <w:rPr>
                <w:color w:val="0000CC"/>
                <w:shd w:val="clear" w:color="auto" w:fill="FFFFFF"/>
              </w:rPr>
              <w:t xml:space="preserve"> </w:t>
            </w:r>
            <w:r w:rsidRPr="0075631E">
              <w:rPr>
                <w:b/>
                <w:bCs/>
                <w:color w:val="0000CC"/>
                <w:shd w:val="clear" w:color="auto" w:fill="FFFFFF"/>
              </w:rPr>
              <w:t xml:space="preserve"> </w:t>
            </w:r>
          </w:p>
          <w:p w14:paraId="46E04706" w14:textId="77777777" w:rsidR="00224EF8" w:rsidRPr="0075631E" w:rsidRDefault="00224EF8" w:rsidP="007D003F">
            <w:pPr>
              <w:spacing w:line="276" w:lineRule="auto"/>
              <w:ind w:left="720"/>
              <w:jc w:val="both"/>
              <w:rPr>
                <w:color w:val="0000CC"/>
                <w:shd w:val="clear" w:color="auto" w:fill="FFFFFF"/>
              </w:rPr>
            </w:pPr>
            <w:r w:rsidRPr="0075631E">
              <w:rPr>
                <w:color w:val="0000CC"/>
                <w:shd w:val="clear" w:color="auto" w:fill="FFFFFF"/>
              </w:rPr>
              <w:t xml:space="preserve"> Where, 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color w:val="0000CC"/>
                      <w:shd w:val="clear" w:color="auto" w:fill="FFFFFF"/>
                    </w:rPr>
                  </m:ctrlPr>
                </m:sSubPr>
                <m:e>
                  <m:r>
                    <m:rPr>
                      <m:scr m:val="script"/>
                      <m:sty m:val="p"/>
                    </m:rP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CC"/>
                      <w:shd w:val="clear" w:color="auto" w:fill="FFFFFF"/>
                    </w:rPr>
                    <m:t>i</m:t>
                  </m:r>
                </m:sub>
              </m:sSub>
            </m:oMath>
            <w:r w:rsidRPr="0075631E">
              <w:rPr>
                <w:color w:val="0000CC"/>
                <w:shd w:val="clear" w:color="auto" w:fill="FFFFFF"/>
              </w:rPr>
              <w:t xml:space="preserve"> represents an entropy term, which encourages exploration by the actor </w:t>
            </w:r>
          </w:p>
          <w:p w14:paraId="25118301" w14:textId="77777777" w:rsidR="00224EF8" w:rsidRPr="0075631E" w:rsidRDefault="00224EF8" w:rsidP="007D003F">
            <w:pPr>
              <w:spacing w:line="276" w:lineRule="auto"/>
              <w:jc w:val="both"/>
              <w:rPr>
                <w:color w:val="0000CC"/>
                <w:shd w:val="clear" w:color="auto" w:fill="FFFFFF"/>
              </w:rPr>
            </w:pPr>
            <w:r w:rsidRPr="0075631E">
              <w:rPr>
                <w:color w:val="0000CC"/>
                <w:shd w:val="clear" w:color="auto" w:fill="FFFFFF"/>
              </w:rPr>
              <w:t xml:space="preserve">Step:9 Repeat steps 3 and 5 until the episode reaches a terminal state. </w:t>
            </w:r>
          </w:p>
        </w:tc>
      </w:tr>
    </w:tbl>
    <w:p w14:paraId="71E14C9F" w14:textId="77777777" w:rsidR="00224EF8" w:rsidRDefault="00224EF8" w:rsidP="00224EF8"/>
    <w:p w14:paraId="13F6BEEF" w14:textId="77777777" w:rsidR="00224EF8" w:rsidRDefault="00224EF8" w:rsidP="00224EF8"/>
    <w:p w14:paraId="174E8B4F" w14:textId="77777777" w:rsidR="00224EF8" w:rsidRPr="00D55734" w:rsidRDefault="00224EF8" w:rsidP="00224EF8">
      <w:pPr>
        <w:spacing w:line="360" w:lineRule="auto"/>
        <w:jc w:val="both"/>
        <w:rPr>
          <w:rStyle w:val="Strong"/>
          <w:rFonts w:eastAsiaTheme="minorEastAsia"/>
          <w:color w:val="auto"/>
        </w:rPr>
      </w:pPr>
      <w:r>
        <w:rPr>
          <w:rStyle w:val="Strong"/>
          <w:rFonts w:eastAsiaTheme="minorEastAsia"/>
          <w:color w:val="auto"/>
        </w:rPr>
        <w:t>4</w:t>
      </w:r>
      <w:r w:rsidRPr="002403E8">
        <w:rPr>
          <w:rStyle w:val="Strong"/>
          <w:rFonts w:eastAsiaTheme="minorEastAsia"/>
          <w:color w:val="auto"/>
        </w:rPr>
        <w:t xml:space="preserve">. Results and </w:t>
      </w:r>
      <w:r w:rsidRPr="007A62DE">
        <w:rPr>
          <w:rStyle w:val="Strong"/>
          <w:rFonts w:eastAsiaTheme="minorEastAsia"/>
        </w:rPr>
        <w:t xml:space="preserve">discussion </w:t>
      </w:r>
    </w:p>
    <w:p w14:paraId="4C1A3210" w14:textId="0737D9A0" w:rsidR="00224EF8" w:rsidRDefault="00224EF8" w:rsidP="00224EF8"/>
    <w:p w14:paraId="3F531A8B" w14:textId="77777777" w:rsidR="00224EF8" w:rsidRDefault="00224EF8" w:rsidP="00224EF8"/>
    <w:p w14:paraId="6B6DD983" w14:textId="2EBE85B1" w:rsidR="00224EF8" w:rsidRDefault="00224EF8" w:rsidP="00224EF8">
      <w:r>
        <w:rPr>
          <w:b/>
          <w:bCs/>
          <w:noProof/>
          <w:lang w:val="en-IN" w:eastAsia="en-IN"/>
        </w:rPr>
        <w:lastRenderedPageBreak/>
        <w:drawing>
          <wp:inline distT="0" distB="0" distL="0" distR="0" wp14:anchorId="5E1BB4F6" wp14:editId="67FA1D27">
            <wp:extent cx="4572000" cy="7433860"/>
            <wp:effectExtent l="0" t="0" r="0" b="0"/>
            <wp:docPr id="167425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43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5DA21" w14:textId="77777777" w:rsidR="00EC1B03" w:rsidRDefault="00EC1B03" w:rsidP="00224EF8"/>
    <w:p w14:paraId="4C65099F" w14:textId="77777777" w:rsidR="00EC1B03" w:rsidRDefault="00EC1B03" w:rsidP="00224EF8"/>
    <w:p w14:paraId="32D8D2B9" w14:textId="46091D0A" w:rsidR="00EC1B03" w:rsidRDefault="00EC1B03" w:rsidP="00224EF8">
      <w:r w:rsidRPr="00485B9B">
        <w:rPr>
          <w:noProof/>
          <w:lang w:val="en-IN" w:eastAsia="en-IN"/>
        </w:rPr>
        <w:lastRenderedPageBreak/>
        <w:drawing>
          <wp:inline distT="0" distB="0" distL="0" distR="0" wp14:anchorId="66ABE35E" wp14:editId="6B3E8C13">
            <wp:extent cx="4572000" cy="7224821"/>
            <wp:effectExtent l="0" t="0" r="0" b="0"/>
            <wp:docPr id="126035703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EF2FF29-D87C-4FB3-DBD5-56B91F1358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EF2FF29-D87C-4FB3-DBD5-56B91F1358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2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4F0F" w14:textId="77777777" w:rsidR="00EC1B03" w:rsidRDefault="00EC1B03" w:rsidP="00224EF8"/>
    <w:p w14:paraId="310C5B85" w14:textId="77777777" w:rsidR="00EC1B03" w:rsidRDefault="00EC1B03" w:rsidP="00224EF8"/>
    <w:p w14:paraId="587FE2DE" w14:textId="77777777" w:rsidR="00EC1B03" w:rsidRDefault="00EC1B03" w:rsidP="00224EF8"/>
    <w:p w14:paraId="5B4E5A46" w14:textId="77777777" w:rsidR="00EC1B03" w:rsidRDefault="00EC1B03" w:rsidP="00224EF8"/>
    <w:p w14:paraId="1AEDB129" w14:textId="2BB22EE3" w:rsidR="00EC1B03" w:rsidRPr="00EC1B03" w:rsidRDefault="00EC1B03" w:rsidP="00224EF8">
      <w:pPr>
        <w:rPr>
          <w:b/>
          <w:bCs/>
        </w:rPr>
      </w:pPr>
      <w:r>
        <w:rPr>
          <w:b/>
          <w:bCs/>
          <w:noProof/>
          <w:lang w:val="en-IN" w:eastAsia="en-IN"/>
        </w:rPr>
        <w:lastRenderedPageBreak/>
        <w:drawing>
          <wp:inline distT="0" distB="0" distL="0" distR="0" wp14:anchorId="6DBD8EC2" wp14:editId="1C1A8F95">
            <wp:extent cx="4572000" cy="7409095"/>
            <wp:effectExtent l="0" t="0" r="0" b="1905"/>
            <wp:docPr id="77645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409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C1B03" w:rsidRPr="00EC1B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C86"/>
    <w:rsid w:val="00224EF8"/>
    <w:rsid w:val="002D17F4"/>
    <w:rsid w:val="00544FC0"/>
    <w:rsid w:val="00827056"/>
    <w:rsid w:val="008306E4"/>
    <w:rsid w:val="008A0993"/>
    <w:rsid w:val="00912C86"/>
    <w:rsid w:val="00AD5331"/>
    <w:rsid w:val="00B70ECB"/>
    <w:rsid w:val="00CB7529"/>
    <w:rsid w:val="00D20177"/>
    <w:rsid w:val="00EC1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173CE"/>
  <w15:chartTrackingRefBased/>
  <w15:docId w15:val="{661998A6-B863-403D-867A-D54935DE7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color w:val="000000" w:themeColor="text1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24EF8"/>
    <w:pPr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24E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381</Words>
  <Characters>2175</Characters>
  <Application>Microsoft Office Word</Application>
  <DocSecurity>0</DocSecurity>
  <Lines>18</Lines>
  <Paragraphs>5</Paragraphs>
  <ScaleCrop>false</ScaleCrop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venkatesan arumugam</dc:creator>
  <cp:keywords/>
  <dc:description/>
  <cp:lastModifiedBy>venkatesan arumugam</cp:lastModifiedBy>
  <cp:revision>3</cp:revision>
  <dcterms:created xsi:type="dcterms:W3CDTF">2024-11-19T08:34:00Z</dcterms:created>
  <dcterms:modified xsi:type="dcterms:W3CDTF">2024-11-19T08:40:00Z</dcterms:modified>
</cp:coreProperties>
</file>